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7996"/>
        <w:gridCol w:w="212"/>
        <w:gridCol w:w="212"/>
        <w:gridCol w:w="940"/>
      </w:tblGrid>
      <w:tr w:rsidR="00A36F67" w:rsidRPr="003D0FBD" w:rsidTr="00D25C8E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00374ADF" w:rsidRDefault="00374ADF" w:rsidP="00374ADF">
            <w:pPr>
              <w:pStyle w:val="SenderAddres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  <w:r w:rsidR="003425B0" w:rsidRPr="003425B0">
              <w:rPr>
                <w:sz w:val="32"/>
                <w:szCs w:val="32"/>
              </w:rPr>
              <w:t>uly 15, 2017 Live &amp; Internet Estate Auction</w:t>
            </w:r>
          </w:p>
          <w:p w:rsidR="00374ADF" w:rsidRPr="00374ADF" w:rsidRDefault="00374ADF" w:rsidP="00374ADF">
            <w:pPr>
              <w:pStyle w:val="SenderAddres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Preview &amp; Register at 7 AM CST, 8 AM Start</w:t>
            </w:r>
          </w:p>
        </w:tc>
        <w:tc>
          <w:tcPr>
            <w:tcW w:w="212" w:type="dxa"/>
            <w:shd w:val="clear" w:color="auto" w:fill="17AE92" w:themeFill="accent1"/>
            <w:vAlign w:val="center"/>
          </w:tcPr>
          <w:p w:rsidR="00A36F67" w:rsidRPr="003D0FBD" w:rsidRDefault="00A36F67" w:rsidP="003425B0"/>
        </w:tc>
        <w:tc>
          <w:tcPr>
            <w:tcW w:w="212" w:type="dxa"/>
            <w:shd w:val="clear" w:color="auto" w:fill="F7A23F" w:themeFill="accent2"/>
            <w:vAlign w:val="center"/>
          </w:tcPr>
          <w:p w:rsidR="00A36F67" w:rsidRPr="003D0FBD" w:rsidRDefault="00A36F67" w:rsidP="003425B0"/>
        </w:tc>
        <w:tc>
          <w:tcPr>
            <w:tcW w:w="940" w:type="dxa"/>
            <w:shd w:val="clear" w:color="auto" w:fill="6F7E84" w:themeFill="accent3"/>
            <w:vAlign w:val="center"/>
          </w:tcPr>
          <w:p w:rsidR="00A36F67" w:rsidRPr="003D0FBD" w:rsidRDefault="00A36F67" w:rsidP="003425B0"/>
        </w:tc>
      </w:tr>
    </w:tbl>
    <w:p w:rsidR="00D611FE" w:rsidRDefault="00337231" w:rsidP="00D611FE">
      <w:pPr>
        <w:pStyle w:val="Signature"/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1428750</wp:posOffset>
            </wp:positionH>
            <wp:positionV relativeFrom="paragraph">
              <wp:posOffset>158115</wp:posOffset>
            </wp:positionV>
            <wp:extent cx="1285875" cy="1562338"/>
            <wp:effectExtent l="0" t="0" r="0" b="0"/>
            <wp:wrapNone/>
            <wp:docPr id="13" name="Picture 13" descr="C:\Users\Office\AppData\Local\Microsoft\Windows\INetCache\Content.Word\1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ffice\AppData\Local\Microsoft\Windows\INetCache\Content.Word\121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6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3057525</wp:posOffset>
            </wp:positionH>
            <wp:positionV relativeFrom="paragraph">
              <wp:posOffset>200025</wp:posOffset>
            </wp:positionV>
            <wp:extent cx="1247775" cy="1520205"/>
            <wp:effectExtent l="0" t="0" r="0" b="3810"/>
            <wp:wrapNone/>
            <wp:docPr id="14" name="Picture 14" descr="C:\Users\Office\AppData\Local\Microsoft\Windows\INetCache\Content.Word\2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ffice\AppData\Local\Microsoft\Windows\INetCache\Content.Word\217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4752975</wp:posOffset>
            </wp:positionH>
            <wp:positionV relativeFrom="paragraph">
              <wp:posOffset>182245</wp:posOffset>
            </wp:positionV>
            <wp:extent cx="855842" cy="1543050"/>
            <wp:effectExtent l="0" t="0" r="1905" b="0"/>
            <wp:wrapNone/>
            <wp:docPr id="6" name="Picture 6" descr="C:\Users\Office\AppData\Local\Microsoft\Windows\INetCache\Content.Word\2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\AppData\Local\Microsoft\Windows\INetCache\Content.Word\211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42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BEC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161206</wp:posOffset>
            </wp:positionV>
            <wp:extent cx="1089599" cy="1578891"/>
            <wp:effectExtent l="0" t="0" r="0" b="2540"/>
            <wp:wrapNone/>
            <wp:docPr id="4" name="Picture 4" descr="C:\Users\Office\AppData\Local\Microsoft\Windows\INetCache\Content.Word\1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AppData\Local\Microsoft\Windows\INetCache\Content.Word\137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99" cy="157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BA9" w:rsidRDefault="002C4BA9" w:rsidP="003425B0">
      <w:pPr>
        <w:rPr>
          <w:sz w:val="32"/>
          <w:szCs w:val="32"/>
        </w:rPr>
      </w:pPr>
    </w:p>
    <w:p w:rsidR="002C4BA9" w:rsidRDefault="002C4BA9" w:rsidP="003425B0">
      <w:pPr>
        <w:rPr>
          <w:sz w:val="32"/>
          <w:szCs w:val="32"/>
        </w:rPr>
      </w:pPr>
    </w:p>
    <w:p w:rsidR="002C4BA9" w:rsidRDefault="00374ADF" w:rsidP="003425B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495299</wp:posOffset>
                </wp:positionH>
                <wp:positionV relativeFrom="paragraph">
                  <wp:posOffset>385445</wp:posOffset>
                </wp:positionV>
                <wp:extent cx="5172075" cy="6667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231" w:rsidRDefault="00374ADF" w:rsidP="00337231">
                            <w:pPr>
                              <w:pStyle w:val="Title"/>
                              <w:jc w:val="center"/>
                            </w:pPr>
                            <w:r w:rsidRPr="00337231">
                              <w:t xml:space="preserve">Preview week of auction Monday through Friday, </w:t>
                            </w:r>
                          </w:p>
                          <w:p w:rsidR="00337231" w:rsidRDefault="00374ADF" w:rsidP="00337231">
                            <w:pPr>
                              <w:pStyle w:val="Title"/>
                              <w:jc w:val="center"/>
                            </w:pPr>
                            <w:r w:rsidRPr="00337231">
                              <w:t>9 AM to 4 PM.</w:t>
                            </w:r>
                            <w:r w:rsidR="00337231" w:rsidRPr="00337231">
                              <w:t xml:space="preserve">  </w:t>
                            </w:r>
                          </w:p>
                          <w:p w:rsidR="00337231" w:rsidRPr="00337231" w:rsidRDefault="00337231" w:rsidP="00337231">
                            <w:pPr>
                              <w:pStyle w:val="Title"/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337231">
                              <w:rPr>
                                <w:b/>
                              </w:rPr>
                              <w:t>Bid online now at www.sospcfl.com!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pt;margin-top:30.35pt;width:407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" fillcolor="white [3201]" stroked="f" strokeweight=".5pt">
                <v:textbox>
                  <w:txbxContent>
                    <w:p w:rsidR="00337231" w:rsidRDefault="00374ADF" w:rsidP="00337231">
                      <w:pPr>
                        <w:pStyle w:val="Title"/>
                        <w:jc w:val="center"/>
                      </w:pPr>
                      <w:r w:rsidRPr="00337231">
                        <w:t xml:space="preserve">Preview week of auction Monday through Friday, </w:t>
                      </w:r>
                    </w:p>
                    <w:p w:rsidR="00337231" w:rsidRDefault="00374ADF" w:rsidP="00337231">
                      <w:pPr>
                        <w:pStyle w:val="Title"/>
                        <w:jc w:val="center"/>
                      </w:pPr>
                      <w:r w:rsidRPr="00337231">
                        <w:t>9 AM to 4 PM.</w:t>
                      </w:r>
                      <w:r w:rsidR="00337231" w:rsidRPr="00337231">
                        <w:t xml:space="preserve">  </w:t>
                      </w:r>
                    </w:p>
                    <w:p w:rsidR="00337231" w:rsidRPr="00337231" w:rsidRDefault="00337231" w:rsidP="00337231">
                      <w:pPr>
                        <w:pStyle w:val="Title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337231">
                        <w:rPr>
                          <w:b/>
                        </w:rPr>
                        <w:t>Bid online now at www.sospcfl.com!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4BA9" w:rsidRDefault="002C4BA9" w:rsidP="003425B0">
      <w:pPr>
        <w:rPr>
          <w:sz w:val="32"/>
          <w:szCs w:val="32"/>
        </w:rPr>
      </w:pPr>
    </w:p>
    <w:p w:rsidR="00374ADF" w:rsidRPr="00374ADF" w:rsidRDefault="00374ADF" w:rsidP="003425B0">
      <w:pPr>
        <w:rPr>
          <w:sz w:val="16"/>
          <w:szCs w:val="16"/>
        </w:rPr>
      </w:pPr>
    </w:p>
    <w:p w:rsidR="003425B0" w:rsidRPr="00361E17" w:rsidRDefault="00374ADF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8890</wp:posOffset>
            </wp:positionV>
            <wp:extent cx="1895475" cy="2344071"/>
            <wp:effectExtent l="0" t="0" r="0" b="0"/>
            <wp:wrapNone/>
            <wp:docPr id="12" name="Picture 12" descr="C:\Users\Office\AppData\Local\Microsoft\Windows\INetCache\Content.Word\6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ffice\AppData\Local\Microsoft\Windows\INetCache\Content.Word\64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4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BA9" w:rsidRPr="00361E17">
        <w:rPr>
          <w:sz w:val="24"/>
          <w:szCs w:val="24"/>
        </w:rPr>
        <w:t>Royal Worcester Evesham English Dinnerware</w:t>
      </w:r>
    </w:p>
    <w:p w:rsidR="003425B0" w:rsidRPr="00361E17" w:rsidRDefault="003425B0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361E17">
        <w:rPr>
          <w:sz w:val="24"/>
          <w:szCs w:val="24"/>
        </w:rPr>
        <w:t>Crystal</w:t>
      </w:r>
      <w:r w:rsidR="002C4BA9" w:rsidRPr="00361E17">
        <w:rPr>
          <w:sz w:val="24"/>
          <w:szCs w:val="24"/>
        </w:rPr>
        <w:t xml:space="preserve"> &amp; Cut Glass</w:t>
      </w:r>
    </w:p>
    <w:p w:rsidR="003425B0" w:rsidRDefault="002C4BA9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361E17">
        <w:rPr>
          <w:sz w:val="24"/>
          <w:szCs w:val="24"/>
        </w:rPr>
        <w:t xml:space="preserve">Figural </w:t>
      </w:r>
      <w:r w:rsidR="003425B0" w:rsidRPr="00361E17">
        <w:rPr>
          <w:sz w:val="24"/>
          <w:szCs w:val="24"/>
        </w:rPr>
        <w:t>Lamps</w:t>
      </w:r>
    </w:p>
    <w:p w:rsidR="00374ADF" w:rsidRDefault="00374ADF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Broyhill Furniture</w:t>
      </w:r>
    </w:p>
    <w:p w:rsidR="00374ADF" w:rsidRDefault="00374ADF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Artwork</w:t>
      </w:r>
    </w:p>
    <w:p w:rsidR="00374ADF" w:rsidRDefault="00374ADF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Estate Jewelry</w:t>
      </w:r>
    </w:p>
    <w:p w:rsidR="00374ADF" w:rsidRPr="00361E17" w:rsidRDefault="00374ADF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US Mint Proof Sets &amp; Other Coins</w:t>
      </w:r>
    </w:p>
    <w:p w:rsidR="003425B0" w:rsidRPr="00361E17" w:rsidRDefault="002C4BA9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361E17">
        <w:rPr>
          <w:sz w:val="24"/>
          <w:szCs w:val="24"/>
        </w:rPr>
        <w:t>Pfaff Sewing Machine &amp; Oversize Cabinet</w:t>
      </w:r>
    </w:p>
    <w:p w:rsidR="003425B0" w:rsidRDefault="00374ADF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Clocks &amp; Mirrors</w:t>
      </w:r>
    </w:p>
    <w:p w:rsidR="00374ADF" w:rsidRPr="00361E17" w:rsidRDefault="00374ADF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Orientalia</w:t>
      </w:r>
    </w:p>
    <w:p w:rsidR="003425B0" w:rsidRPr="00361E17" w:rsidRDefault="00374ADF" w:rsidP="00374ADF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Christmas Houses &amp; Vintage Decorations</w:t>
      </w:r>
    </w:p>
    <w:p w:rsidR="00337231" w:rsidRDefault="00337231" w:rsidP="00374ADF">
      <w:pPr>
        <w:pStyle w:val="Title"/>
        <w:jc w:val="center"/>
        <w:rPr>
          <w:szCs w:val="28"/>
        </w:rPr>
      </w:pPr>
    </w:p>
    <w:p w:rsidR="003425B0" w:rsidRPr="00337231" w:rsidRDefault="003425B0" w:rsidP="00374ADF">
      <w:pPr>
        <w:pStyle w:val="Title"/>
        <w:jc w:val="center"/>
        <w:rPr>
          <w:szCs w:val="28"/>
        </w:rPr>
      </w:pPr>
      <w:r w:rsidRPr="00337231">
        <w:rPr>
          <w:szCs w:val="28"/>
        </w:rPr>
        <w:t>The Specialists of the South, Inc.</w:t>
      </w:r>
    </w:p>
    <w:p w:rsidR="003425B0" w:rsidRPr="00337231" w:rsidRDefault="003425B0" w:rsidP="003425B0">
      <w:pPr>
        <w:pStyle w:val="Title"/>
        <w:jc w:val="center"/>
        <w:rPr>
          <w:szCs w:val="28"/>
        </w:rPr>
      </w:pPr>
      <w:r w:rsidRPr="00337231">
        <w:rPr>
          <w:szCs w:val="28"/>
        </w:rPr>
        <w:t>544 E. 6</w:t>
      </w:r>
      <w:r w:rsidRPr="00337231">
        <w:rPr>
          <w:szCs w:val="28"/>
          <w:vertAlign w:val="superscript"/>
        </w:rPr>
        <w:t>th</w:t>
      </w:r>
      <w:r w:rsidRPr="00337231">
        <w:rPr>
          <w:szCs w:val="28"/>
        </w:rPr>
        <w:t xml:space="preserve"> Street</w:t>
      </w:r>
    </w:p>
    <w:p w:rsidR="003425B0" w:rsidRPr="002C4BA9" w:rsidRDefault="00374ADF" w:rsidP="002C4BA9">
      <w:pPr>
        <w:pStyle w:val="Title"/>
        <w:jc w:val="center"/>
        <w:rPr>
          <w:sz w:val="40"/>
          <w:szCs w:val="40"/>
        </w:rPr>
      </w:pPr>
      <w:r w:rsidRPr="00337231">
        <w:rPr>
          <w:noProof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370840</wp:posOffset>
            </wp:positionV>
            <wp:extent cx="1009650" cy="1357630"/>
            <wp:effectExtent l="0" t="0" r="0" b="0"/>
            <wp:wrapNone/>
            <wp:docPr id="9" name="Picture 9" descr="C:\Users\Office\AppData\Local\Microsoft\Windows\INetCache\Content.Word\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\AppData\Local\Microsoft\Windows\INetCache\Content.Word\18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231">
        <w:rPr>
          <w:noProof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351790</wp:posOffset>
            </wp:positionV>
            <wp:extent cx="2076450" cy="1383030"/>
            <wp:effectExtent l="0" t="0" r="0" b="7620"/>
            <wp:wrapNone/>
            <wp:docPr id="8" name="Picture 8" descr="C:\Users\Office\AppData\Local\Microsoft\Windows\INetCache\Content.Word\7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\AppData\Local\Microsoft\Windows\INetCache\Content.Word\73_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231"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333375</wp:posOffset>
            </wp:positionV>
            <wp:extent cx="885825" cy="1426210"/>
            <wp:effectExtent l="0" t="0" r="0" b="2540"/>
            <wp:wrapNone/>
            <wp:docPr id="3" name="Picture 3" descr="C:\Users\Office\AppData\Local\Microsoft\Windows\INetCache\Content.Word\16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AppData\Local\Microsoft\Windows\INetCache\Content.Word\161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231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333375</wp:posOffset>
            </wp:positionV>
            <wp:extent cx="2181225" cy="1438275"/>
            <wp:effectExtent l="0" t="0" r="9525" b="9525"/>
            <wp:wrapNone/>
            <wp:docPr id="2" name="Picture 2" descr="C:\Users\Office\AppData\Local\Microsoft\Windows\INetCache\Content.Word\2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AppData\Local\Microsoft\Windows\INetCache\Content.Word\232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5B0" w:rsidRPr="00337231">
        <w:rPr>
          <w:szCs w:val="28"/>
        </w:rPr>
        <w:t>Panama City, FL 32401</w:t>
      </w:r>
      <w:r w:rsidR="002C4BA9" w:rsidRPr="002C4BA9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097BB" wp14:editId="60799D53">
                <wp:simplePos x="0" y="0"/>
                <wp:positionH relativeFrom="margin">
                  <wp:align>center</wp:align>
                </wp:positionH>
                <wp:positionV relativeFrom="page">
                  <wp:posOffset>8848725</wp:posOffset>
                </wp:positionV>
                <wp:extent cx="6905625" cy="104775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BA9" w:rsidRPr="002C4BA9" w:rsidRDefault="002C4BA9" w:rsidP="002C4BA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4BA9">
                              <w:rPr>
                                <w:sz w:val="20"/>
                                <w:szCs w:val="20"/>
                              </w:rPr>
                              <w:t xml:space="preserve">As Is, Where Is, All Sales Final. Checks/Cash/Credit Cards. Buyer's Premium, Auctioneer AU3226, AB2366, AE426. </w:t>
                            </w:r>
                          </w:p>
                          <w:p w:rsidR="002C4BA9" w:rsidRPr="002C4BA9" w:rsidRDefault="002C4BA9" w:rsidP="002C4BA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4BA9">
                              <w:rPr>
                                <w:sz w:val="20"/>
                                <w:szCs w:val="20"/>
                              </w:rPr>
                              <w:t xml:space="preserve">Tax Exempt Must Present 2017 Certificate. </w:t>
                            </w:r>
                          </w:p>
                          <w:p w:rsidR="002C4BA9" w:rsidRPr="002C4BA9" w:rsidRDefault="002C4BA9" w:rsidP="002C4BA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4BA9" w:rsidRPr="002C4BA9" w:rsidRDefault="002C4BA9" w:rsidP="002C4BA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4BA9">
                              <w:rPr>
                                <w:b/>
                                <w:sz w:val="20"/>
                                <w:szCs w:val="20"/>
                              </w:rPr>
                              <w:t>The Specialists of the South, Inc. 544 E. 6th Street, Panama City, FL 32401. 850-785-2577.</w:t>
                            </w:r>
                          </w:p>
                          <w:p w:rsidR="002C4BA9" w:rsidRPr="002C4BA9" w:rsidRDefault="002C4BA9" w:rsidP="002C4BA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4BA9" w:rsidRPr="002C4BA9" w:rsidRDefault="002C4BA9" w:rsidP="002C4BA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4BA9">
                              <w:rPr>
                                <w:sz w:val="20"/>
                                <w:szCs w:val="20"/>
                              </w:rPr>
                              <w:t>Questions on consigning for an auction or bidding? Contact us at auctions@sospcfl.com.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97BB" id="Text Box 45" o:spid="_x0000_s1027" type="#_x0000_t202" style="position:absolute;left:0;text-align:left;margin-left:0;margin-top:696.75pt;width:543.7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" fillcolor="white [3201]" stroked="f" strokeweight=".5pt">
                <v:textbox>
                  <w:txbxContent>
                    <w:p w:rsidR="002C4BA9" w:rsidRPr="002C4BA9" w:rsidRDefault="002C4BA9" w:rsidP="002C4BA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C4BA9">
                        <w:rPr>
                          <w:sz w:val="20"/>
                          <w:szCs w:val="20"/>
                        </w:rPr>
                        <w:t xml:space="preserve">As Is, Where Is, All Sales Final. Checks/Cash/Credit Cards. Buyer's Premium, Auctioneer AU3226, AB2366, AE426. </w:t>
                      </w:r>
                    </w:p>
                    <w:p w:rsidR="002C4BA9" w:rsidRPr="002C4BA9" w:rsidRDefault="002C4BA9" w:rsidP="002C4BA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C4BA9">
                        <w:rPr>
                          <w:sz w:val="20"/>
                          <w:szCs w:val="20"/>
                        </w:rPr>
                        <w:t xml:space="preserve">Tax Exempt Must Present 2017 Certificate. </w:t>
                      </w:r>
                    </w:p>
                    <w:p w:rsidR="002C4BA9" w:rsidRPr="002C4BA9" w:rsidRDefault="002C4BA9" w:rsidP="002C4BA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C4BA9" w:rsidRPr="002C4BA9" w:rsidRDefault="002C4BA9" w:rsidP="002C4BA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4BA9">
                        <w:rPr>
                          <w:b/>
                          <w:sz w:val="20"/>
                          <w:szCs w:val="20"/>
                        </w:rPr>
                        <w:t>The Specialists of the South, Inc. 544 E. 6th Street, Panama City, FL 32401. 850-785-2577.</w:t>
                      </w:r>
                    </w:p>
                    <w:p w:rsidR="002C4BA9" w:rsidRPr="002C4BA9" w:rsidRDefault="002C4BA9" w:rsidP="002C4BA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C4BA9" w:rsidRPr="002C4BA9" w:rsidRDefault="002C4BA9" w:rsidP="002C4BA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C4BA9">
                        <w:rPr>
                          <w:sz w:val="20"/>
                          <w:szCs w:val="20"/>
                        </w:rPr>
                        <w:t>Questions on consigning for an auction or bidding? Contact us at auctions@sospcfl.com.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425B0" w:rsidRPr="002C4BA9" w:rsidSect="002C4BA9">
      <w:footerReference w:type="default" r:id="rId19"/>
      <w:pgSz w:w="12240" w:h="15840" w:code="1"/>
      <w:pgMar w:top="450" w:right="1440" w:bottom="207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A7B" w:rsidRDefault="00AA5A7B">
      <w:pPr>
        <w:spacing w:after="0" w:line="240" w:lineRule="auto"/>
      </w:pPr>
      <w:r>
        <w:separator/>
      </w:r>
    </w:p>
  </w:endnote>
  <w:endnote w:type="continuationSeparator" w:id="0">
    <w:p w:rsidR="00AA5A7B" w:rsidRDefault="00AA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3425B0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3425B0" w:rsidRDefault="003425B0" w:rsidP="00CB2712"/>
      </w:tc>
      <w:tc>
        <w:tcPr>
          <w:tcW w:w="7595" w:type="dxa"/>
          <w:shd w:val="clear" w:color="auto" w:fill="EBEBEB" w:themeFill="background2"/>
          <w:vAlign w:val="center"/>
        </w:tcPr>
        <w:p w:rsidR="003425B0" w:rsidRDefault="003425B0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D4BEC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3425B0" w:rsidRDefault="003425B0" w:rsidP="00CB2712"/>
      </w:tc>
      <w:tc>
        <w:tcPr>
          <w:tcW w:w="202" w:type="dxa"/>
          <w:shd w:val="clear" w:color="auto" w:fill="F7A23F" w:themeFill="accent2"/>
          <w:vAlign w:val="center"/>
        </w:tcPr>
        <w:p w:rsidR="003425B0" w:rsidRDefault="003425B0" w:rsidP="00CB2712"/>
      </w:tc>
      <w:tc>
        <w:tcPr>
          <w:tcW w:w="1009" w:type="dxa"/>
          <w:shd w:val="clear" w:color="auto" w:fill="6F7E84" w:themeFill="accent3"/>
          <w:vAlign w:val="center"/>
        </w:tcPr>
        <w:p w:rsidR="003425B0" w:rsidRDefault="003425B0" w:rsidP="00CB2712"/>
      </w:tc>
    </w:tr>
  </w:tbl>
  <w:p w:rsidR="003425B0" w:rsidRDefault="003425B0" w:rsidP="00CB2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A7B" w:rsidRDefault="00AA5A7B">
      <w:pPr>
        <w:spacing w:after="0" w:line="240" w:lineRule="auto"/>
      </w:pPr>
      <w:r>
        <w:separator/>
      </w:r>
    </w:p>
  </w:footnote>
  <w:footnote w:type="continuationSeparator" w:id="0">
    <w:p w:rsidR="00AA5A7B" w:rsidRDefault="00AA5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672172"/>
    <w:multiLevelType w:val="hybridMultilevel"/>
    <w:tmpl w:val="814E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70B90"/>
    <w:multiLevelType w:val="hybridMultilevel"/>
    <w:tmpl w:val="79F4E23E"/>
    <w:lvl w:ilvl="0" w:tplc="A196687A">
      <w:start w:val="5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B0"/>
    <w:rsid w:val="00000A9D"/>
    <w:rsid w:val="00156EF1"/>
    <w:rsid w:val="002043A7"/>
    <w:rsid w:val="002229ED"/>
    <w:rsid w:val="00243837"/>
    <w:rsid w:val="002C2563"/>
    <w:rsid w:val="002C4BA9"/>
    <w:rsid w:val="00337231"/>
    <w:rsid w:val="003425B0"/>
    <w:rsid w:val="00343FBB"/>
    <w:rsid w:val="00361E17"/>
    <w:rsid w:val="0037096C"/>
    <w:rsid w:val="00374ADF"/>
    <w:rsid w:val="003D0FBD"/>
    <w:rsid w:val="00401E15"/>
    <w:rsid w:val="00480808"/>
    <w:rsid w:val="004B5284"/>
    <w:rsid w:val="00565E2F"/>
    <w:rsid w:val="0058221A"/>
    <w:rsid w:val="005E5E2B"/>
    <w:rsid w:val="006515E8"/>
    <w:rsid w:val="006D4BEC"/>
    <w:rsid w:val="006F1118"/>
    <w:rsid w:val="00741FDE"/>
    <w:rsid w:val="008347EF"/>
    <w:rsid w:val="008A649C"/>
    <w:rsid w:val="00946252"/>
    <w:rsid w:val="0098300D"/>
    <w:rsid w:val="009E37DE"/>
    <w:rsid w:val="009F0B81"/>
    <w:rsid w:val="00A36F67"/>
    <w:rsid w:val="00AA5A7B"/>
    <w:rsid w:val="00AB1341"/>
    <w:rsid w:val="00AE267E"/>
    <w:rsid w:val="00B8163C"/>
    <w:rsid w:val="00B9569D"/>
    <w:rsid w:val="00BF473C"/>
    <w:rsid w:val="00C62B67"/>
    <w:rsid w:val="00CB2712"/>
    <w:rsid w:val="00CD5E29"/>
    <w:rsid w:val="00D21B17"/>
    <w:rsid w:val="00D25C8E"/>
    <w:rsid w:val="00D35E92"/>
    <w:rsid w:val="00D4190C"/>
    <w:rsid w:val="00D611FE"/>
    <w:rsid w:val="00D66811"/>
    <w:rsid w:val="00D906CA"/>
    <w:rsid w:val="00E12DAB"/>
    <w:rsid w:val="00E156BA"/>
    <w:rsid w:val="00EB1088"/>
    <w:rsid w:val="00EE4599"/>
    <w:rsid w:val="00F07379"/>
    <w:rsid w:val="00F30102"/>
    <w:rsid w:val="00F353FD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9D2A5"/>
  <w15:chartTrackingRefBased/>
  <w15:docId w15:val="{9926162B-5BBC-43D6-B3DB-B7670EC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Mention">
    <w:name w:val="Mention"/>
    <w:basedOn w:val="DefaultParagraphFont"/>
    <w:uiPriority w:val="99"/>
    <w:semiHidden/>
    <w:unhideWhenUsed/>
    <w:rsid w:val="003425B0"/>
    <w:rPr>
      <w:color w:val="2B579A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2C4BA9"/>
    <w:pPr>
      <w:spacing w:after="0" w:line="240" w:lineRule="auto"/>
    </w:pPr>
    <w:rPr>
      <w:rFonts w:eastAsiaTheme="minorEastAsia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2C4BA9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ction%20Office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design).dotx</Template>
  <TotalTime>3812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Auction Office</dc:creator>
  <cp:keywords/>
  <cp:lastModifiedBy>Holly Rich</cp:lastModifiedBy>
  <cp:revision>4</cp:revision>
  <cp:lastPrinted>2017-07-06T13:04:00Z</cp:lastPrinted>
  <dcterms:created xsi:type="dcterms:W3CDTF">2017-06-09T22:02:00Z</dcterms:created>
  <dcterms:modified xsi:type="dcterms:W3CDTF">2017-07-06T13:04:00Z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